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A" w:rsidRPr="00AC066F" w:rsidRDefault="00721DAA" w:rsidP="00AC066F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066F">
        <w:rPr>
          <w:b/>
          <w:bCs/>
          <w:color w:val="333333"/>
        </w:rPr>
        <w:t>Материально- техническое обеспечение</w:t>
      </w:r>
    </w:p>
    <w:p w:rsidR="00721DAA" w:rsidRPr="00AC066F" w:rsidRDefault="00721DAA" w:rsidP="00AC066F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066F">
        <w:rPr>
          <w:b/>
          <w:bCs/>
          <w:color w:val="333333"/>
        </w:rPr>
        <w:t xml:space="preserve">Муниципального казенного учреждения </w:t>
      </w:r>
      <w:r w:rsidR="005C7736" w:rsidRPr="00AC066F">
        <w:rPr>
          <w:b/>
          <w:bCs/>
          <w:color w:val="333333"/>
        </w:rPr>
        <w:t>«Молодежный культурный центр «Русь»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5"/>
        <w:gridCol w:w="808"/>
        <w:gridCol w:w="567"/>
        <w:gridCol w:w="623"/>
        <w:gridCol w:w="5200"/>
      </w:tblGrid>
      <w:tr w:rsidR="00721DAA" w:rsidTr="00721D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Форма владения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Оперативное управление</w:t>
            </w:r>
          </w:p>
        </w:tc>
      </w:tr>
      <w:tr w:rsidR="00721DAA" w:rsidTr="00721D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Год постройки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19</w:t>
            </w:r>
            <w:r w:rsidR="005C7736" w:rsidRPr="00AC066F">
              <w:rPr>
                <w:color w:val="333333"/>
              </w:rPr>
              <w:t>87</w:t>
            </w:r>
            <w:r w:rsidRPr="00AC066F">
              <w:rPr>
                <w:color w:val="333333"/>
              </w:rPr>
              <w:t xml:space="preserve"> г.</w:t>
            </w:r>
          </w:p>
        </w:tc>
      </w:tr>
      <w:tr w:rsidR="00721DAA" w:rsidTr="00721D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Тип строения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Типовое (специально – построенное)</w:t>
            </w:r>
          </w:p>
        </w:tc>
      </w:tr>
      <w:tr w:rsidR="00721DAA" w:rsidTr="00721D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>Соответствие строения санитарно- техническим нормам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Соответствует</w:t>
            </w:r>
          </w:p>
        </w:tc>
      </w:tr>
      <w:tr w:rsidR="00721DAA" w:rsidTr="00721D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Этажность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AC066F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5C7736" w:rsidRPr="00AC066F">
              <w:rPr>
                <w:color w:val="333333"/>
              </w:rPr>
              <w:t xml:space="preserve"> (в том числе 1подземный)</w:t>
            </w:r>
          </w:p>
        </w:tc>
      </w:tr>
      <w:tr w:rsidR="00721DAA" w:rsidTr="00721D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Общая площадь (кв. м.)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5C7736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1545</w:t>
            </w:r>
          </w:p>
        </w:tc>
      </w:tr>
      <w:tr w:rsidR="00721DAA" w:rsidTr="00721D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rPr>
                <w:color w:val="333333"/>
              </w:rPr>
            </w:pPr>
            <w:r w:rsidRPr="00AC066F">
              <w:rPr>
                <w:color w:val="333333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 xml:space="preserve">Центральное отопление, водоснабжение, канализация. На здании </w:t>
            </w:r>
            <w:r w:rsidR="005C7736" w:rsidRPr="00AC066F">
              <w:rPr>
                <w:color w:val="333333"/>
              </w:rPr>
              <w:t>учреждения</w:t>
            </w:r>
            <w:r w:rsidRPr="00AC066F">
              <w:rPr>
                <w:color w:val="333333"/>
              </w:rPr>
              <w:t xml:space="preserve"> имеются вывески с указанием наименования учреждения на русском языке, режима работы.</w:t>
            </w:r>
          </w:p>
        </w:tc>
      </w:tr>
      <w:tr w:rsidR="00721DAA" w:rsidRPr="00AC066F" w:rsidTr="00721DA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Сведения о состоянии материально-технической базы учреждения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 xml:space="preserve">№ </w:t>
            </w:r>
            <w:proofErr w:type="gramStart"/>
            <w:r w:rsidRPr="00AC066F">
              <w:rPr>
                <w:color w:val="333333"/>
              </w:rPr>
              <w:t>п</w:t>
            </w:r>
            <w:proofErr w:type="gramEnd"/>
            <w:r w:rsidRPr="00AC066F">
              <w:rPr>
                <w:color w:val="333333"/>
              </w:rPr>
              <w:t>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% обеспеченности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70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AC066F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50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AC066F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90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85</w:t>
            </w:r>
          </w:p>
        </w:tc>
      </w:tr>
      <w:tr w:rsidR="00721DAA" w:rsidRPr="00AC066F" w:rsidTr="00721DA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Сведения о методической базе учреждения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 xml:space="preserve">№ </w:t>
            </w:r>
            <w:proofErr w:type="gramStart"/>
            <w:r w:rsidRPr="00AC066F">
              <w:rPr>
                <w:color w:val="333333"/>
              </w:rPr>
              <w:t>п</w:t>
            </w:r>
            <w:proofErr w:type="gramEnd"/>
            <w:r w:rsidRPr="00AC066F">
              <w:rPr>
                <w:color w:val="333333"/>
              </w:rPr>
              <w:t>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% обеспеченности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AC066F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721DAA" w:rsidRPr="00AC066F">
              <w:rPr>
                <w:color w:val="333333"/>
              </w:rPr>
              <w:t>0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Костюмы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AC066F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  <w:r w:rsidR="00721DAA" w:rsidRPr="00AC066F">
              <w:rPr>
                <w:color w:val="333333"/>
              </w:rPr>
              <w:t>0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Звуковое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90</w:t>
            </w:r>
          </w:p>
        </w:tc>
      </w:tr>
      <w:tr w:rsidR="00721DAA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AC066F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="00721DAA" w:rsidRPr="00AC066F">
              <w:rPr>
                <w:color w:val="333333"/>
              </w:rPr>
              <w:t>0</w:t>
            </w:r>
          </w:p>
        </w:tc>
      </w:tr>
      <w:tr w:rsidR="00721DAA" w:rsidRPr="00AC066F" w:rsidTr="00721DA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Материально – техническое обеспечение помещений учреждения</w:t>
            </w:r>
          </w:p>
        </w:tc>
      </w:tr>
      <w:tr w:rsidR="00721DAA" w:rsidRPr="00AC066F" w:rsidTr="00721D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4F01FC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Зрительный  зал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>Помещение оснащено креслами для зрителей на 300   посадочных мест,  оборудована сцена</w:t>
            </w:r>
          </w:p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> (звуковое  оборудование, занавес)</w:t>
            </w:r>
            <w:r w:rsidR="00044708" w:rsidRPr="00AC066F">
              <w:rPr>
                <w:color w:val="333333"/>
              </w:rPr>
              <w:t>.</w:t>
            </w:r>
          </w:p>
        </w:tc>
      </w:tr>
      <w:tr w:rsidR="00721DAA" w:rsidRPr="00AC066F" w:rsidTr="00721D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5C7736" w:rsidP="004F01FC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Фойе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>Помещение располагает площадью для проведения танцевальных вечеров, мероприятий</w:t>
            </w:r>
          </w:p>
        </w:tc>
      </w:tr>
      <w:tr w:rsidR="00721DAA" w:rsidRPr="00AC066F" w:rsidTr="00721D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Кабинет для методической и досуговой  работы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 xml:space="preserve">Помещение оснащено столами,  стульями, шкафами для методической литературы и работы </w:t>
            </w:r>
          </w:p>
        </w:tc>
      </w:tr>
      <w:tr w:rsidR="00721DAA" w:rsidRPr="00AC066F" w:rsidTr="00721D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4F01FC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lastRenderedPageBreak/>
              <w:t>Помещения второго этажа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 xml:space="preserve">Не используются, </w:t>
            </w:r>
            <w:r w:rsidR="00044708" w:rsidRPr="00AC066F">
              <w:rPr>
                <w:color w:val="333333"/>
              </w:rPr>
              <w:t>находится в оперативном управлении МБУ «</w:t>
            </w:r>
            <w:proofErr w:type="spellStart"/>
            <w:r w:rsidR="00044708" w:rsidRPr="00AC066F">
              <w:rPr>
                <w:color w:val="333333"/>
              </w:rPr>
              <w:t>Киновидеозрелищное</w:t>
            </w:r>
            <w:proofErr w:type="spellEnd"/>
            <w:r w:rsidR="00044708" w:rsidRPr="00AC066F">
              <w:rPr>
                <w:color w:val="333333"/>
              </w:rPr>
              <w:t>»</w:t>
            </w:r>
          </w:p>
        </w:tc>
      </w:tr>
      <w:tr w:rsidR="00721DAA" w:rsidRPr="00AC066F" w:rsidTr="00721D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4F01FC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Кабинет директора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 xml:space="preserve">Помещение оснащено столом, стульями, шкафами, ноутбуком, </w:t>
            </w:r>
            <w:r w:rsidR="00044708" w:rsidRPr="00AC066F">
              <w:rPr>
                <w:color w:val="333333"/>
              </w:rPr>
              <w:t>телефоном</w:t>
            </w:r>
          </w:p>
        </w:tc>
      </w:tr>
      <w:tr w:rsidR="00721DAA" w:rsidRPr="00AC066F" w:rsidTr="00721D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 w:rsidP="004F01FC">
            <w:pPr>
              <w:pStyle w:val="a6"/>
              <w:spacing w:before="0" w:beforeAutospacing="0" w:after="150" w:afterAutospacing="0" w:line="360" w:lineRule="atLeast"/>
              <w:jc w:val="center"/>
              <w:rPr>
                <w:color w:val="333333"/>
              </w:rPr>
            </w:pPr>
            <w:r w:rsidRPr="00AC066F">
              <w:rPr>
                <w:color w:val="333333"/>
              </w:rPr>
              <w:t>Фойе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708" w:rsidRPr="00AC066F" w:rsidRDefault="00721DAA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 xml:space="preserve">На стенах </w:t>
            </w:r>
            <w:r w:rsidR="00AC066F">
              <w:rPr>
                <w:color w:val="333333"/>
              </w:rPr>
              <w:t xml:space="preserve">размещены </w:t>
            </w:r>
            <w:r w:rsidRPr="00AC066F">
              <w:rPr>
                <w:color w:val="333333"/>
              </w:rPr>
              <w:t>информационные  стенды.</w:t>
            </w:r>
          </w:p>
          <w:p w:rsidR="00721DAA" w:rsidRPr="00AC066F" w:rsidRDefault="00044708" w:rsidP="00AC066F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AC066F">
              <w:rPr>
                <w:color w:val="333333"/>
              </w:rPr>
              <w:t>Помещение располагает площадью для проведения танцевальных вечеров, мероприятий.</w:t>
            </w:r>
          </w:p>
        </w:tc>
      </w:tr>
      <w:tr w:rsidR="00AC066F" w:rsidRPr="00AC066F" w:rsidTr="00721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DAA" w:rsidRPr="00AC066F" w:rsidRDefault="00721DA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4139C" w:rsidRDefault="0054139C" w:rsidP="0054139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917AC" w:rsidRPr="00AC066F" w:rsidRDefault="00721DAA" w:rsidP="0054139C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428BCA"/>
          <w:sz w:val="24"/>
          <w:szCs w:val="24"/>
        </w:rPr>
      </w:pPr>
      <w:r w:rsidRPr="00AC066F">
        <w:rPr>
          <w:rFonts w:ascii="Times New Roman" w:hAnsi="Times New Roman" w:cs="Times New Roman"/>
          <w:color w:val="333333"/>
          <w:sz w:val="24"/>
          <w:szCs w:val="24"/>
        </w:rPr>
        <w:t>В целях обеспечения открытости и доступности информации о деятельности муниципального казенного учреждения  </w:t>
      </w:r>
      <w:r w:rsidR="00044708" w:rsidRPr="00AC066F">
        <w:rPr>
          <w:rFonts w:ascii="Times New Roman" w:hAnsi="Times New Roman" w:cs="Times New Roman"/>
          <w:color w:val="333333"/>
          <w:sz w:val="24"/>
          <w:szCs w:val="24"/>
        </w:rPr>
        <w:t xml:space="preserve">«Молодежный культурный центр «Русь» </w:t>
      </w:r>
      <w:r w:rsidRPr="00AC066F">
        <w:rPr>
          <w:rFonts w:ascii="Times New Roman" w:hAnsi="Times New Roman" w:cs="Times New Roman"/>
          <w:color w:val="333333"/>
          <w:sz w:val="24"/>
          <w:szCs w:val="24"/>
        </w:rPr>
        <w:t>функционирует страничка на  официальном  сайте  по ссылке:</w:t>
      </w:r>
      <w:r w:rsidR="00B917AC" w:rsidRPr="00AC066F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  <w:r w:rsidRPr="00AC066F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="007362CB">
        <w:fldChar w:fldCharType="begin"/>
      </w:r>
      <w:r w:rsidR="007362CB">
        <w:instrText>HYPERLINK "https://teploe.tularegion.ru/administration/munitsipalnoe-ustroystvo/sostav-munitsipalnogo-rayona/mo-naryshkinskoe/munitsipalnoe-kazennoe-uchrezhdenie-kultury-tsentralizovannaya-klubnaya-sistema-mo-naryshkinskoe-teplo-ogarevskogo-rayona/" \t "_blank"</w:instrText>
      </w:r>
      <w:r w:rsidR="007362CB">
        <w:fldChar w:fldCharType="separate"/>
      </w:r>
      <w:r w:rsidR="00446473" w:rsidRPr="00AC066F">
        <w:rPr>
          <w:rStyle w:val="a8"/>
          <w:rFonts w:ascii="Times New Roman" w:hAnsi="Times New Roman" w:cs="Times New Roman"/>
          <w:color w:val="428BCA"/>
          <w:sz w:val="24"/>
          <w:szCs w:val="24"/>
          <w:lang w:val="en-US"/>
        </w:rPr>
        <w:t>mkc</w:t>
      </w:r>
      <w:proofErr w:type="spellEnd"/>
      <w:r w:rsidR="00446473" w:rsidRPr="00AC066F">
        <w:rPr>
          <w:rStyle w:val="a8"/>
          <w:rFonts w:ascii="Times New Roman" w:hAnsi="Times New Roman" w:cs="Times New Roman"/>
          <w:color w:val="428BCA"/>
          <w:sz w:val="24"/>
          <w:szCs w:val="24"/>
        </w:rPr>
        <w:t>-</w:t>
      </w:r>
      <w:proofErr w:type="spellStart"/>
      <w:r w:rsidR="00446473" w:rsidRPr="00AC066F">
        <w:rPr>
          <w:rStyle w:val="a8"/>
          <w:rFonts w:ascii="Times New Roman" w:hAnsi="Times New Roman" w:cs="Times New Roman"/>
          <w:color w:val="428BCA"/>
          <w:sz w:val="24"/>
          <w:szCs w:val="24"/>
          <w:lang w:val="en-US"/>
        </w:rPr>
        <w:t>rus</w:t>
      </w:r>
      <w:proofErr w:type="spellEnd"/>
      <w:r w:rsidR="00446473" w:rsidRPr="00AC066F">
        <w:rPr>
          <w:rStyle w:val="a8"/>
          <w:rFonts w:ascii="Times New Roman" w:hAnsi="Times New Roman" w:cs="Times New Roman"/>
          <w:color w:val="428BCA"/>
          <w:sz w:val="24"/>
          <w:szCs w:val="24"/>
        </w:rPr>
        <w:t>.</w:t>
      </w:r>
      <w:proofErr w:type="spellStart"/>
      <w:r w:rsidR="00446473" w:rsidRPr="00AC066F">
        <w:rPr>
          <w:rStyle w:val="a8"/>
          <w:rFonts w:ascii="Times New Roman" w:hAnsi="Times New Roman" w:cs="Times New Roman"/>
          <w:color w:val="428BCA"/>
          <w:sz w:val="24"/>
          <w:szCs w:val="24"/>
          <w:lang w:val="en-US"/>
        </w:rPr>
        <w:t>ru</w:t>
      </w:r>
      <w:proofErr w:type="spellEnd"/>
      <w:r w:rsidR="007362CB">
        <w:fldChar w:fldCharType="end"/>
      </w:r>
    </w:p>
    <w:p w:rsidR="0054139C" w:rsidRDefault="0054139C" w:rsidP="0054139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944C4" w:rsidRPr="005944C4" w:rsidRDefault="00721DAA" w:rsidP="005944C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428BCA"/>
          <w:sz w:val="24"/>
          <w:szCs w:val="24"/>
        </w:rPr>
      </w:pPr>
      <w:r w:rsidRPr="005944C4">
        <w:rPr>
          <w:rFonts w:ascii="Times New Roman" w:hAnsi="Times New Roman" w:cs="Times New Roman"/>
          <w:color w:val="333333"/>
          <w:sz w:val="24"/>
          <w:szCs w:val="24"/>
        </w:rPr>
        <w:t>Информация о финансово хозяйственной деятельности, нормативно-правовая документация учреждения, виды предоставляемых услуг размещены на официальном сайте: </w:t>
      </w:r>
      <w:hyperlink r:id="rId6" w:tgtFrame="_blank" w:history="1">
        <w:proofErr w:type="spellStart"/>
        <w:r w:rsidR="005944C4" w:rsidRPr="005944C4">
          <w:rPr>
            <w:rStyle w:val="a8"/>
            <w:rFonts w:ascii="Times New Roman" w:hAnsi="Times New Roman" w:cs="Times New Roman"/>
            <w:color w:val="428BCA"/>
            <w:sz w:val="24"/>
            <w:szCs w:val="24"/>
            <w:lang w:val="en-US"/>
          </w:rPr>
          <w:t>mkc</w:t>
        </w:r>
        <w:proofErr w:type="spellEnd"/>
        <w:r w:rsidR="005944C4" w:rsidRPr="005944C4">
          <w:rPr>
            <w:rStyle w:val="a8"/>
            <w:rFonts w:ascii="Times New Roman" w:hAnsi="Times New Roman" w:cs="Times New Roman"/>
            <w:color w:val="428BCA"/>
            <w:sz w:val="24"/>
            <w:szCs w:val="24"/>
          </w:rPr>
          <w:t>-</w:t>
        </w:r>
        <w:proofErr w:type="spellStart"/>
        <w:r w:rsidR="005944C4" w:rsidRPr="005944C4">
          <w:rPr>
            <w:rStyle w:val="a8"/>
            <w:rFonts w:ascii="Times New Roman" w:hAnsi="Times New Roman" w:cs="Times New Roman"/>
            <w:color w:val="428BCA"/>
            <w:sz w:val="24"/>
            <w:szCs w:val="24"/>
            <w:lang w:val="en-US"/>
          </w:rPr>
          <w:t>rus</w:t>
        </w:r>
        <w:proofErr w:type="spellEnd"/>
        <w:r w:rsidR="005944C4" w:rsidRPr="005944C4">
          <w:rPr>
            <w:rStyle w:val="a8"/>
            <w:rFonts w:ascii="Times New Roman" w:hAnsi="Times New Roman" w:cs="Times New Roman"/>
            <w:color w:val="428BCA"/>
            <w:sz w:val="24"/>
            <w:szCs w:val="24"/>
          </w:rPr>
          <w:t>.</w:t>
        </w:r>
        <w:proofErr w:type="spellStart"/>
        <w:r w:rsidR="005944C4" w:rsidRPr="005944C4">
          <w:rPr>
            <w:rStyle w:val="a8"/>
            <w:rFonts w:ascii="Times New Roman" w:hAnsi="Times New Roman" w:cs="Times New Roman"/>
            <w:color w:val="428BCA"/>
            <w:sz w:val="24"/>
            <w:szCs w:val="24"/>
            <w:lang w:val="en-US"/>
          </w:rPr>
          <w:t>ru</w:t>
        </w:r>
        <w:proofErr w:type="spellEnd"/>
      </w:hyperlink>
    </w:p>
    <w:p w:rsidR="004F01FC" w:rsidRPr="00AC066F" w:rsidRDefault="005944C4" w:rsidP="0054139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color w:val="428BCA"/>
        </w:rPr>
      </w:pPr>
      <w:r w:rsidRPr="00AC066F">
        <w:rPr>
          <w:rStyle w:val="a8"/>
          <w:color w:val="428BCA"/>
        </w:rPr>
        <w:t xml:space="preserve"> </w:t>
      </w:r>
    </w:p>
    <w:p w:rsidR="00B917AC" w:rsidRPr="00AC066F" w:rsidRDefault="00721DAA" w:rsidP="005944C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AC066F">
        <w:rPr>
          <w:color w:val="333333"/>
        </w:rPr>
        <w:t>    В целях безопасного пребывания посетителей в учреждении культуры установлена пожарная сигнализация, размещен план эвакуации при пожаре, помещения оснащены огнетушителями</w:t>
      </w:r>
      <w:r w:rsidR="005944C4">
        <w:rPr>
          <w:color w:val="333333"/>
        </w:rPr>
        <w:t xml:space="preserve">, ведётся круглосуточное видеонаблюдение, </w:t>
      </w:r>
      <w:r w:rsidRPr="00AC066F">
        <w:rPr>
          <w:color w:val="333333"/>
        </w:rPr>
        <w:t>изыскиваются средства для улучшения и пополнения материально-технической базы учреждения культуры.</w:t>
      </w:r>
      <w:bookmarkStart w:id="0" w:name="_GoBack"/>
      <w:bookmarkEnd w:id="0"/>
    </w:p>
    <w:p w:rsidR="00B917AC" w:rsidRPr="00AC066F" w:rsidRDefault="00B917AC" w:rsidP="00721DAA">
      <w:pPr>
        <w:pStyle w:val="a6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1"/>
          <w:szCs w:val="21"/>
        </w:rPr>
      </w:pPr>
    </w:p>
    <w:p w:rsidR="00B917AC" w:rsidRPr="00AC066F" w:rsidRDefault="00B917AC" w:rsidP="00721DAA">
      <w:pPr>
        <w:pStyle w:val="a6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1"/>
          <w:szCs w:val="21"/>
        </w:rPr>
      </w:pPr>
    </w:p>
    <w:p w:rsidR="00721DAA" w:rsidRDefault="00721DAA" w:rsidP="00721DAA">
      <w:pPr>
        <w:pStyle w:val="a6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02907" w:rsidRPr="00C12E77" w:rsidRDefault="00002907" w:rsidP="00D97731">
      <w:pPr>
        <w:rPr>
          <w:rFonts w:ascii="Times New Roman" w:hAnsi="Times New Roman" w:cs="Times New Roman"/>
          <w:sz w:val="24"/>
          <w:szCs w:val="24"/>
        </w:rPr>
      </w:pPr>
    </w:p>
    <w:sectPr w:rsidR="00002907" w:rsidRPr="00C12E77" w:rsidSect="005C773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743"/>
    <w:multiLevelType w:val="hybridMultilevel"/>
    <w:tmpl w:val="F9BA166E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1DD247D5"/>
    <w:multiLevelType w:val="hybridMultilevel"/>
    <w:tmpl w:val="30709110"/>
    <w:lvl w:ilvl="0" w:tplc="046E564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C1D6CB1"/>
    <w:multiLevelType w:val="hybridMultilevel"/>
    <w:tmpl w:val="6CE4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426A"/>
    <w:multiLevelType w:val="hybridMultilevel"/>
    <w:tmpl w:val="4AF640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03A614F"/>
    <w:multiLevelType w:val="hybridMultilevel"/>
    <w:tmpl w:val="E294D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9315B4"/>
    <w:multiLevelType w:val="hybridMultilevel"/>
    <w:tmpl w:val="8F3456F8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>
    <w:nsid w:val="6B1A0924"/>
    <w:multiLevelType w:val="hybridMultilevel"/>
    <w:tmpl w:val="3F6CA012"/>
    <w:lvl w:ilvl="0" w:tplc="18549AC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B75"/>
    <w:rsid w:val="00002907"/>
    <w:rsid w:val="00032DEE"/>
    <w:rsid w:val="00036795"/>
    <w:rsid w:val="00043F6B"/>
    <w:rsid w:val="00044708"/>
    <w:rsid w:val="0007204E"/>
    <w:rsid w:val="00083D95"/>
    <w:rsid w:val="000C30CE"/>
    <w:rsid w:val="000D6947"/>
    <w:rsid w:val="00120E70"/>
    <w:rsid w:val="00164187"/>
    <w:rsid w:val="00164AC4"/>
    <w:rsid w:val="0018029B"/>
    <w:rsid w:val="0018232D"/>
    <w:rsid w:val="0019445C"/>
    <w:rsid w:val="001A1B90"/>
    <w:rsid w:val="001B3702"/>
    <w:rsid w:val="001C6526"/>
    <w:rsid w:val="001D4486"/>
    <w:rsid w:val="001E5C06"/>
    <w:rsid w:val="002241E0"/>
    <w:rsid w:val="00300B77"/>
    <w:rsid w:val="00326920"/>
    <w:rsid w:val="003279F4"/>
    <w:rsid w:val="0035569C"/>
    <w:rsid w:val="003E406C"/>
    <w:rsid w:val="003E7B75"/>
    <w:rsid w:val="003F59A9"/>
    <w:rsid w:val="00446473"/>
    <w:rsid w:val="00457F47"/>
    <w:rsid w:val="00496657"/>
    <w:rsid w:val="004A2AE5"/>
    <w:rsid w:val="004D3B51"/>
    <w:rsid w:val="004D7CD8"/>
    <w:rsid w:val="004F01FC"/>
    <w:rsid w:val="00511C4A"/>
    <w:rsid w:val="0054139C"/>
    <w:rsid w:val="00564946"/>
    <w:rsid w:val="00585E59"/>
    <w:rsid w:val="005944C4"/>
    <w:rsid w:val="005A32A3"/>
    <w:rsid w:val="005C7736"/>
    <w:rsid w:val="005F2C44"/>
    <w:rsid w:val="0062406C"/>
    <w:rsid w:val="00651A41"/>
    <w:rsid w:val="00700C19"/>
    <w:rsid w:val="00721DAA"/>
    <w:rsid w:val="007362CB"/>
    <w:rsid w:val="00750062"/>
    <w:rsid w:val="00765D62"/>
    <w:rsid w:val="0077671A"/>
    <w:rsid w:val="0078291F"/>
    <w:rsid w:val="007C5AC2"/>
    <w:rsid w:val="007F35C1"/>
    <w:rsid w:val="00813D9B"/>
    <w:rsid w:val="00842FA8"/>
    <w:rsid w:val="0084600C"/>
    <w:rsid w:val="00860C9E"/>
    <w:rsid w:val="008922CE"/>
    <w:rsid w:val="008A5CD5"/>
    <w:rsid w:val="008B3836"/>
    <w:rsid w:val="008C566E"/>
    <w:rsid w:val="008D026C"/>
    <w:rsid w:val="008F73D5"/>
    <w:rsid w:val="00907904"/>
    <w:rsid w:val="009230F1"/>
    <w:rsid w:val="009250DE"/>
    <w:rsid w:val="009974F4"/>
    <w:rsid w:val="009C2991"/>
    <w:rsid w:val="009F4908"/>
    <w:rsid w:val="00A05176"/>
    <w:rsid w:val="00A4232E"/>
    <w:rsid w:val="00A50258"/>
    <w:rsid w:val="00AC066F"/>
    <w:rsid w:val="00AD65CC"/>
    <w:rsid w:val="00B102FE"/>
    <w:rsid w:val="00B15606"/>
    <w:rsid w:val="00B8309B"/>
    <w:rsid w:val="00B917AC"/>
    <w:rsid w:val="00BA1B69"/>
    <w:rsid w:val="00BC5CE8"/>
    <w:rsid w:val="00BE6CA5"/>
    <w:rsid w:val="00BE7D4C"/>
    <w:rsid w:val="00C0572F"/>
    <w:rsid w:val="00C12E77"/>
    <w:rsid w:val="00C16F8F"/>
    <w:rsid w:val="00CB0026"/>
    <w:rsid w:val="00CF4C02"/>
    <w:rsid w:val="00D03E13"/>
    <w:rsid w:val="00D22D5E"/>
    <w:rsid w:val="00D44F4A"/>
    <w:rsid w:val="00D5033A"/>
    <w:rsid w:val="00D97731"/>
    <w:rsid w:val="00DC3CA5"/>
    <w:rsid w:val="00E031C9"/>
    <w:rsid w:val="00E03B1B"/>
    <w:rsid w:val="00E4470B"/>
    <w:rsid w:val="00E8278A"/>
    <w:rsid w:val="00E86E97"/>
    <w:rsid w:val="00E93359"/>
    <w:rsid w:val="00ED1BA7"/>
    <w:rsid w:val="00FA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E"/>
  </w:style>
  <w:style w:type="paragraph" w:styleId="1">
    <w:name w:val="heading 1"/>
    <w:basedOn w:val="a"/>
    <w:link w:val="10"/>
    <w:uiPriority w:val="9"/>
    <w:qFormat/>
    <w:rsid w:val="003E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7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7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7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7B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3E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terial-headdate-day">
    <w:name w:val="b-material-head__date-day"/>
    <w:basedOn w:val="a0"/>
    <w:rsid w:val="00651A41"/>
  </w:style>
  <w:style w:type="paragraph" w:styleId="a6">
    <w:name w:val="Normal (Web)"/>
    <w:basedOn w:val="a"/>
    <w:uiPriority w:val="99"/>
    <w:unhideWhenUsed/>
    <w:rsid w:val="0065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51A41"/>
    <w:rPr>
      <w:b/>
      <w:bCs/>
    </w:rPr>
  </w:style>
  <w:style w:type="character" w:styleId="a8">
    <w:name w:val="Hyperlink"/>
    <w:basedOn w:val="a0"/>
    <w:uiPriority w:val="99"/>
    <w:semiHidden/>
    <w:unhideWhenUsed/>
    <w:rsid w:val="00651A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C6526"/>
    <w:pPr>
      <w:ind w:left="720"/>
      <w:contextualSpacing/>
    </w:pPr>
  </w:style>
  <w:style w:type="character" w:customStyle="1" w:styleId="command-button">
    <w:name w:val="command-button"/>
    <w:basedOn w:val="a0"/>
    <w:rsid w:val="005F2C44"/>
  </w:style>
  <w:style w:type="character" w:customStyle="1" w:styleId="konturiconic">
    <w:name w:val="konturiconic"/>
    <w:basedOn w:val="a0"/>
    <w:rsid w:val="005F2C44"/>
  </w:style>
  <w:style w:type="paragraph" w:customStyle="1" w:styleId="paragraph">
    <w:name w:val="paragraph"/>
    <w:basedOn w:val="a"/>
    <w:rsid w:val="00E0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721D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68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187">
                  <w:marLeft w:val="0"/>
                  <w:marRight w:val="24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3396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776">
          <w:marLeft w:val="0"/>
          <w:marRight w:val="0"/>
          <w:marTop w:val="50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980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787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8978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282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7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58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98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96223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ploe.tularegion.ru/administration/munitsipalnoe-ustroystvo/sostav-munitsipalnogo-rayona/mo-naryshkinskoe/munitsipalnoe-kazennoe-uchrezhdenie-kultury-tsentralizovannaya-klubnaya-sistema-mo-naryshkinskoe-teplo-ogarevskogo-rayo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B85-6A0D-4B05-9282-B47AA16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2020-03-24T08:45:00Z</cp:lastPrinted>
  <dcterms:created xsi:type="dcterms:W3CDTF">2021-11-30T07:27:00Z</dcterms:created>
  <dcterms:modified xsi:type="dcterms:W3CDTF">2021-12-02T09:55:00Z</dcterms:modified>
</cp:coreProperties>
</file>